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43484">
      <w:pPr>
        <w:ind w:left="360" w:hanging="360"/>
        <w:rPr>
          <w:rFonts w:hint="eastAsia"/>
          <w:lang w:val="en-US" w:eastAsia="zh-CN"/>
        </w:rPr>
      </w:pPr>
      <w:r>
        <w:rPr>
          <w:rFonts w:hint="eastAsia"/>
        </w:rPr>
        <w:t>The main content is in this link: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"https://wifi.scandocs.net/DS2800/en/mqtt"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6"/>
          <w:rFonts w:hint="eastAsia"/>
          <w:lang w:val="en-US" w:eastAsia="zh-CN"/>
        </w:rPr>
        <w:t>https://wifi.scandocs.net/DS2800/en/mqtt</w:t>
      </w:r>
      <w:r>
        <w:rPr>
          <w:rFonts w:hint="eastAsia"/>
          <w:lang w:val="en-US" w:eastAsia="zh-CN"/>
        </w:rPr>
        <w:fldChar w:fldCharType="end"/>
      </w:r>
    </w:p>
    <w:p w14:paraId="6C142264">
      <w:pPr>
        <w:pStyle w:val="30"/>
        <w:ind w:left="360"/>
        <w:rPr>
          <w:rFonts w:hint="eastAsia"/>
        </w:rPr>
      </w:pPr>
    </w:p>
    <w:p w14:paraId="27F8C05C">
      <w:pPr>
        <w:rPr>
          <w:rFonts w:hint="eastAsia"/>
        </w:rPr>
      </w:pPr>
      <w:r>
        <w:rPr>
          <w:rFonts w:hint="eastAsia"/>
        </w:rPr>
        <w:t>1、</w:t>
      </w: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1. What is the exact QR code data format for WiFi + MQTT configuration? Please provide: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- The complete data structure/format (JSON? Plain text? Specific syntax?)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- All required fields and their exact names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- An example of a complete configuration QR code payload</w:t>
      </w:r>
    </w:p>
    <w:p w14:paraId="320F9A2F">
      <w:pPr>
        <w:rPr>
          <w:rFonts w:hint="eastAsia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758825</wp:posOffset>
            </wp:positionH>
            <wp:positionV relativeFrom="page">
              <wp:posOffset>3403600</wp:posOffset>
            </wp:positionV>
            <wp:extent cx="3067050" cy="3768725"/>
            <wp:effectExtent l="0" t="0" r="0" b="3810"/>
            <wp:wrapNone/>
            <wp:docPr id="1785102626" name="图片 1" descr="QR 代码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102626" name="图片 1" descr="QR 代码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768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B70206"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19050</wp:posOffset>
                </wp:positionV>
                <wp:extent cx="3206750" cy="2781300"/>
                <wp:effectExtent l="0" t="0" r="12700" b="1905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FBFD3B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The content of the QR code:：AT+URL=2,mqtt.handy.pub,netum,netum@2022,WFSCAN;AT+RAP=NETUM,12345678</w:t>
                            </w:r>
                          </w:p>
                          <w:p w14:paraId="6F9800E1">
                            <w:pPr>
                              <w:pStyle w:val="30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AT+URL=2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MQTT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format</w:t>
                            </w:r>
                          </w:p>
                          <w:p w14:paraId="2AAF28BF">
                            <w:pPr>
                              <w:pStyle w:val="30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mqtt.handy.pub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Host address</w:t>
                            </w:r>
                          </w:p>
                          <w:p w14:paraId="1E11BBBB">
                            <w:pPr>
                              <w:pStyle w:val="30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netum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User name</w:t>
                            </w:r>
                          </w:p>
                          <w:p w14:paraId="6C6092F7">
                            <w:pPr>
                              <w:pStyle w:val="30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netum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Password</w:t>
                            </w:r>
                          </w:p>
                          <w:p w14:paraId="7003BA1E">
                            <w:pPr>
                              <w:pStyle w:val="30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WFSCAN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Publish topic</w:t>
                            </w:r>
                          </w:p>
                          <w:p w14:paraId="1485685C">
                            <w:pPr>
                              <w:pStyle w:val="30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AT+RAP=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WiFi configuration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commands</w:t>
                            </w:r>
                          </w:p>
                          <w:p w14:paraId="68F00967">
                            <w:pPr>
                              <w:pStyle w:val="30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NETUM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WiFi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name</w:t>
                            </w:r>
                          </w:p>
                          <w:p w14:paraId="53D4C402">
                            <w:pPr>
                              <w:pStyle w:val="30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12345678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WiFi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password</w:t>
                            </w:r>
                          </w:p>
                          <w:p w14:paraId="67404977">
                            <w:pPr>
                              <w:pStyle w:val="30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,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Grouping symbol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3.5pt;margin-top:1.5pt;height:219pt;width:252.5pt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NR5adgAAAAJAQAADwAAAAAAAAABACAAAAAiAAAAZHJz&#10;L2Rvd25yZXYueG1sUEsBAhQAFAAAAAgAh07iQOOe9Ik9AgAAfg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BFD3B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The content of the QR code:：AT+URL=2,mqtt.handy.pub,netum,netum@2022,WFSCAN;AT+RAP=NETUM,12345678</w:t>
                      </w:r>
                    </w:p>
                    <w:p w14:paraId="6F9800E1">
                      <w:pPr>
                        <w:pStyle w:val="30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hint="eastAsia"/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AT+URL=2 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MQTT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format</w:t>
                      </w:r>
                    </w:p>
                    <w:p w14:paraId="2AAF28BF">
                      <w:pPr>
                        <w:pStyle w:val="30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mqtt.handy.pub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Host address</w:t>
                      </w:r>
                    </w:p>
                    <w:p w14:paraId="1E11BBBB">
                      <w:pPr>
                        <w:pStyle w:val="30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netum 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User name</w:t>
                      </w:r>
                    </w:p>
                    <w:p w14:paraId="6C6092F7">
                      <w:pPr>
                        <w:pStyle w:val="30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netum 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Password</w:t>
                      </w:r>
                    </w:p>
                    <w:p w14:paraId="7003BA1E">
                      <w:pPr>
                        <w:pStyle w:val="30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WFSCAN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Publish topic</w:t>
                      </w:r>
                    </w:p>
                    <w:p w14:paraId="1485685C">
                      <w:pPr>
                        <w:pStyle w:val="30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AT+RAP= 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WiFi configuration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commands</w:t>
                      </w:r>
                    </w:p>
                    <w:p w14:paraId="68F00967">
                      <w:pPr>
                        <w:pStyle w:val="30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NETUM 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WiFi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name</w:t>
                      </w:r>
                    </w:p>
                    <w:p w14:paraId="53D4C402">
                      <w:pPr>
                        <w:pStyle w:val="30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12345678 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WiFi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password</w:t>
                      </w:r>
                    </w:p>
                    <w:p w14:paraId="67404977">
                      <w:pPr>
                        <w:pStyle w:val="30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hint="eastAsia"/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472C4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,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Grouping symbol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EFB2DC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2999105</wp:posOffset>
                </wp:positionH>
                <wp:positionV relativeFrom="page">
                  <wp:posOffset>3839845</wp:posOffset>
                </wp:positionV>
                <wp:extent cx="866775" cy="2943225"/>
                <wp:effectExtent l="4445" t="0" r="24130" b="9525"/>
                <wp:wrapNone/>
                <wp:docPr id="871658038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2943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" o:spid="_x0000_s1026" o:spt="32" type="#_x0000_t32" style="position:absolute;left:0pt;flip:y;margin-left:236.15pt;margin-top:302.35pt;height:231.75pt;width:68.25pt;mso-position-horizontal-relative:page;mso-position-vertical-relative:page;z-index:251661312;mso-width-relative:page;mso-height-relative:page;" filled="f" stroked="t" coordsize="21600,21600" o:gfxdata="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60ayz2QAA&#10;AAwBAAAPAAAAAAAAAAEAIAAAACIAAABkcnMvZG93bnJldi54bWxQSwECFAAUAAAACACHTuJAu5oS&#10;Eh0CAAD4AwAADgAAAAAAAAABACAAAAAoAQAAZHJzL2Uyb0RvYy54bWxQSwUGAAAAAAYABgBZAQAA&#10;tw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2425CF9"/>
    <w:p w14:paraId="39F7CC3A"/>
    <w:p w14:paraId="4B0F2852"/>
    <w:p w14:paraId="256896DA"/>
    <w:p w14:paraId="3A8D94D3"/>
    <w:p w14:paraId="7DA1952B"/>
    <w:p w14:paraId="6E153812"/>
    <w:p w14:paraId="20E5FF44"/>
    <w:p w14:paraId="3B066208"/>
    <w:p w14:paraId="2EAE3E7C"/>
    <w:p w14:paraId="2D0C73EE"/>
    <w:p w14:paraId="0B0C2583"/>
    <w:p w14:paraId="01578B13"/>
    <w:p w14:paraId="24DE4327"/>
    <w:p w14:paraId="3AAF9C55"/>
    <w:p w14:paraId="5AD44066"/>
    <w:p w14:paraId="661D3411"/>
    <w:p w14:paraId="42AD8B57">
      <w:pPr>
        <w:rPr>
          <w:rFonts w:hint="eastAsia"/>
        </w:rPr>
      </w:pPr>
    </w:p>
    <w:p w14:paraId="0602489A">
      <w:pPr>
        <w:numPr>
          <w:ilvl w:val="0"/>
          <w:numId w:val="2"/>
        </w:numPr>
        <w:rPr>
          <w:rFonts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Can all settings be combined into ONE QR code, or do we need multiple QR codes (one for WiFi, one for MQTT, etc.)?</w:t>
      </w:r>
    </w:p>
    <w:p w14:paraId="7B8A2154">
      <w:pPr>
        <w:rPr>
          <w:rFonts w:hint="eastAsia"/>
          <w:b/>
          <w:bCs/>
          <w:color w:val="4472C4" w:themeColor="accent1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472C4" w:themeColor="accent1"/>
          <w:lang w:val="en-US" w:eastAsia="zh-CN"/>
          <w14:textFill>
            <w14:solidFill>
              <w14:schemeClr w14:val="accent1"/>
            </w14:solidFill>
          </w14:textFill>
        </w:rPr>
        <w:t xml:space="preserve">A: </w:t>
      </w:r>
      <w:r>
        <w:rPr>
          <w:rFonts w:hint="eastAsia"/>
          <w:b/>
          <w:bCs/>
          <w:color w:val="4472C4" w:themeColor="accent1"/>
          <w14:textFill>
            <w14:solidFill>
              <w14:schemeClr w14:val="accent1"/>
            </w14:solidFill>
          </w14:textFill>
        </w:rPr>
        <w:t>The answer to question 1 is to combine all the content into a single QR code.</w:t>
      </w:r>
    </w:p>
    <w:p w14:paraId="2644E3E6">
      <w:pPr>
        <w:rPr>
          <w:rFonts w:hint="eastAsia"/>
          <w:b/>
          <w:bCs/>
          <w:color w:val="4472C4" w:themeColor="accent1"/>
          <w14:textFill>
            <w14:solidFill>
              <w14:schemeClr w14:val="accent1"/>
            </w14:solidFill>
          </w14:textFill>
        </w:rPr>
      </w:pPr>
    </w:p>
    <w:p w14:paraId="0C35B1E2">
      <w:pPr>
        <w:rPr>
          <w:rFonts w:hint="eastAsia"/>
        </w:rPr>
      </w:pPr>
      <w:r>
        <w:rPr>
          <w:rFonts w:hint="eastAsia"/>
        </w:rPr>
        <w:t>3. How do we set the id field (the scanner's identifier that appears in the data payload {"id":"C143F123","msg":"barcode"})?</w:t>
      </w:r>
      <w:r>
        <w:rPr>
          <w:rFonts w:hint="eastAsia"/>
        </w:rPr>
        <w:br w:type="textWrapping"/>
      </w:r>
      <w:r>
        <w:rPr>
          <w:rFonts w:hint="eastAsia"/>
        </w:rPr>
        <w:t>    - Can this be set in the same WiFi/MQTT configuration QR code?</w:t>
      </w:r>
      <w:r>
        <w:rPr>
          <w:rFonts w:hint="eastAsia"/>
        </w:rPr>
        <w:br w:type="textWrapping"/>
      </w:r>
      <w:r>
        <w:rPr>
          <w:rFonts w:hint="eastAsia"/>
        </w:rPr>
        <w:t>    - What is the field name/parameter for this in the QR code data?</w:t>
      </w:r>
    </w:p>
    <w:p w14:paraId="24FB6842">
      <w:pPr>
        <w:rPr>
          <w:rFonts w:hint="eastAsia"/>
          <w:b/>
          <w:bCs/>
          <w:color w:val="4472C4" w:themeColor="accent1"/>
          <w:lang w:eastAsia="zh-CN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472C4" w:themeColor="accent1"/>
          <w:lang w:val="en-US" w:eastAsia="zh-CN"/>
          <w14:textFill>
            <w14:solidFill>
              <w14:schemeClr w14:val="accent1"/>
            </w14:solidFill>
          </w14:textFill>
        </w:rPr>
        <w:t>A</w:t>
      </w:r>
      <w:r>
        <w:rPr>
          <w:rFonts w:hint="eastAsia"/>
          <w:b/>
          <w:bCs/>
          <w:color w:val="4472C4" w:themeColor="accent1"/>
          <w14:textFill>
            <w14:solidFill>
              <w14:schemeClr w14:val="accent1"/>
            </w14:solidFill>
          </w14:textFill>
        </w:rPr>
        <w:t xml:space="preserve">：You can set the ID </w:t>
      </w:r>
      <w:r>
        <w:rPr>
          <w:rFonts w:hint="eastAsia"/>
          <w:b/>
          <w:bCs/>
          <w:color w:val="4472C4" w:themeColor="accent1"/>
          <w:lang w:val="en-US" w:eastAsia="zh-CN"/>
          <w14:textFill>
            <w14:solidFill>
              <w14:schemeClr w14:val="accent1"/>
            </w14:solidFill>
          </w14:textFill>
        </w:rPr>
        <w:t>via</w:t>
      </w:r>
      <w:r>
        <w:rPr>
          <w:rFonts w:hint="eastAsia"/>
          <w:b/>
          <w:bCs/>
          <w:color w:val="4472C4" w:themeColor="accent1"/>
          <w14:textFill>
            <w14:solidFill>
              <w14:schemeClr w14:val="accent1"/>
            </w14:solidFill>
          </w14:textFill>
        </w:rPr>
        <w:t xml:space="preserve"> this link</w:t>
      </w:r>
      <w:r>
        <w:rPr>
          <w:rFonts w:hint="eastAsia"/>
          <w:b/>
          <w:bCs/>
          <w:color w:val="4472C4" w:themeColor="accent1"/>
          <w:lang w:eastAsia="zh-CN"/>
          <w14:textFill>
            <w14:solidFill>
              <w14:schemeClr w14:val="accent1"/>
            </w14:solidFill>
          </w14:textFill>
        </w:rPr>
        <w:t>：</w:t>
      </w:r>
    </w:p>
    <w:p w14:paraId="327B44E5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"https://fast.scandocs.net/manual/WiFi/en/wireless#json-format-content2" </w:instrText>
      </w:r>
      <w:r>
        <w:rPr>
          <w:rFonts w:hint="eastAsia"/>
        </w:rPr>
        <w:fldChar w:fldCharType="separate"/>
      </w:r>
      <w:r>
        <w:rPr>
          <w:rStyle w:val="16"/>
          <w:rFonts w:hint="eastAsia"/>
        </w:rPr>
        <w:t>https://fast.scandocs.net/manual/WiFi/en/wireless#json-format-content2</w:t>
      </w:r>
      <w:r>
        <w:rPr>
          <w:rFonts w:hint="eastAsia"/>
        </w:rPr>
        <w:fldChar w:fldCharType="end"/>
      </w:r>
    </w:p>
    <w:p w14:paraId="5250D284">
      <w:pPr>
        <w:rPr>
          <w:rFonts w:hint="eastAsia"/>
        </w:rPr>
      </w:pPr>
    </w:p>
    <w:p w14:paraId="5AE84F14">
      <w:r>
        <w:drawing>
          <wp:inline distT="0" distB="0" distL="114300" distR="114300">
            <wp:extent cx="2924810" cy="2723515"/>
            <wp:effectExtent l="0" t="0" r="889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52159">
      <w:pPr>
        <w:rPr>
          <w:rFonts w:hint="eastAsia"/>
        </w:rPr>
      </w:pPr>
    </w:p>
    <w:p w14:paraId="1F03AB00"/>
    <w:p w14:paraId="7CC0B2F2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4. MQTT client_id configuration:</w:t>
      </w:r>
      <w:r>
        <w:rPr>
          <w:rFonts w:hint="eastAsia"/>
        </w:rPr>
        <w:br w:type="textWrapping"/>
      </w:r>
      <w:r>
        <w:rPr>
          <w:rFonts w:hint="eastAsia"/>
        </w:rPr>
        <w:t>    - Can the MQTT client_id be included in the configuration QR code?</w:t>
      </w:r>
    </w:p>
    <w:p w14:paraId="7F779C49">
      <w:pPr>
        <w:rPr>
          <w:b/>
          <w:bCs/>
          <w:color w:val="4472C4" w:themeColor="accent1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472C4" w:themeColor="accent1"/>
          <w:lang w:val="en-US" w:eastAsia="zh-CN"/>
          <w14:textFill>
            <w14:solidFill>
              <w14:schemeClr w14:val="accent1"/>
            </w14:solidFill>
          </w14:textFill>
        </w:rPr>
        <w:t xml:space="preserve">A: </w:t>
      </w:r>
      <w:r>
        <w:rPr>
          <w:rFonts w:hint="eastAsia"/>
          <w:b/>
          <w:bCs/>
          <w:color w:val="4472C4" w:themeColor="accent1"/>
          <w14:textFill>
            <w14:solidFill>
              <w14:schemeClr w14:val="accent1"/>
            </w14:solidFill>
          </w14:textFill>
        </w:rPr>
        <w:t>Not supported at present.</w:t>
      </w:r>
    </w:p>
    <w:p w14:paraId="7B0D7E1B">
      <w:pPr>
        <w:rPr>
          <w:rFonts w:hint="eastAsia"/>
        </w:rPr>
      </w:pPr>
    </w:p>
    <w:p w14:paraId="5B8EFBD5">
      <w:pPr>
        <w:rPr>
          <w:rFonts w:hint="eastAsia"/>
        </w:rPr>
      </w:pPr>
      <w:r>
        <w:rPr>
          <w:rFonts w:hint="eastAsia"/>
        </w:rPr>
        <w:t>What is the exact field name/parameter?</w:t>
      </w:r>
    </w:p>
    <w:p w14:paraId="26A34D2F">
      <w:pPr>
        <w:rPr>
          <w:b/>
          <w:bCs/>
          <w:color w:val="4472C4" w:themeColor="accent1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472C4" w:themeColor="accent1"/>
          <w:lang w:val="en-US" w:eastAsia="zh-CN"/>
          <w14:textFill>
            <w14:solidFill>
              <w14:schemeClr w14:val="accent1"/>
            </w14:solidFill>
          </w14:textFill>
        </w:rPr>
        <w:t>A</w:t>
      </w:r>
      <w:r>
        <w:rPr>
          <w:rFonts w:hint="eastAsia"/>
          <w:b/>
          <w:bCs/>
          <w:color w:val="4472C4" w:themeColor="accent1"/>
          <w14:textFill>
            <w14:solidFill>
              <w14:schemeClr w14:val="accent1"/>
            </w14:solidFill>
          </w14:textFill>
        </w:rPr>
        <w:t>：Refer to the QR code content in point 3.</w:t>
      </w:r>
    </w:p>
    <w:p w14:paraId="4BA9DBDD">
      <w:pPr>
        <w:rPr>
          <w:rFonts w:hint="eastAsia"/>
          <w:color w:val="4472C4" w:themeColor="accent1"/>
          <w14:textFill>
            <w14:solidFill>
              <w14:schemeClr w14:val="accent1"/>
            </w14:solidFill>
          </w14:textFill>
        </w:rPr>
      </w:pPr>
    </w:p>
    <w:p w14:paraId="18572FA7">
      <w:pPr>
        <w:rPr>
          <w:rFonts w:hint="eastAsia"/>
        </w:rPr>
      </w:pPr>
      <w:r>
        <w:rPr>
          <w:rFonts w:hint="eastAsia"/>
        </w:rPr>
        <w:t>Is it the same as the payload id field, or are they independent?</w:t>
      </w:r>
    </w:p>
    <w:p w14:paraId="03839293">
      <w:pPr>
        <w:rPr>
          <w:b/>
          <w:bCs/>
          <w:color w:val="4472C4" w:themeColor="accent1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472C4" w:themeColor="accent1"/>
          <w:lang w:val="en-US" w:eastAsia="zh-CN"/>
          <w14:textFill>
            <w14:solidFill>
              <w14:schemeClr w14:val="accent1"/>
            </w14:solidFill>
          </w14:textFill>
        </w:rPr>
        <w:t>A</w:t>
      </w:r>
      <w:r>
        <w:rPr>
          <w:rFonts w:hint="eastAsia"/>
          <w:b/>
          <w:bCs/>
          <w:color w:val="4472C4" w:themeColor="accent1"/>
          <w14:textFill>
            <w14:solidFill>
              <w14:schemeClr w14:val="accent1"/>
            </w14:solidFill>
          </w14:textFill>
        </w:rPr>
        <w:t>：Each device has a unique ID and independently.</w:t>
      </w:r>
    </w:p>
    <w:p w14:paraId="195CFFA5">
      <w:pPr>
        <w:rPr>
          <w:rFonts w:hint="eastAsia"/>
        </w:rPr>
      </w:pPr>
    </w:p>
    <w:p w14:paraId="2CC754EB">
      <w:pPr>
        <w:rPr>
          <w:rFonts w:hint="eastAsia"/>
        </w:rPr>
      </w:pPr>
      <w:r>
        <w:rPr>
          <w:rFonts w:hint="eastAsia"/>
        </w:rPr>
        <w:t>5.Factory reset: Does the scanner require scanning a factory reset barcode before scanning our configuration QR code?</w:t>
      </w:r>
    </w:p>
    <w:p w14:paraId="7129814A">
      <w:pPr>
        <w:rPr>
          <w:rFonts w:hint="eastAsia"/>
          <w:b/>
          <w:bCs/>
          <w:color w:val="4472C4" w:themeColor="accent1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472C4" w:themeColor="accent1"/>
          <w:lang w:val="en-US" w:eastAsia="zh-CN"/>
          <w14:textFill>
            <w14:solidFill>
              <w14:schemeClr w14:val="accent1"/>
            </w14:solidFill>
          </w14:textFill>
        </w:rPr>
        <w:t>A</w:t>
      </w:r>
      <w:r>
        <w:rPr>
          <w:rFonts w:hint="eastAsia"/>
          <w:b/>
          <w:bCs/>
          <w:color w:val="4472C4" w:themeColor="accent1"/>
          <w14:textFill>
            <w14:solidFill>
              <w14:schemeClr w14:val="accent1"/>
            </w14:solidFill>
          </w14:textFill>
        </w:rPr>
        <w:t>：You can choose to restore factory settings or not; both options are available.  Scan and configure the settings according to yo</w:t>
      </w:r>
      <w:bookmarkStart w:id="0" w:name="_GoBack"/>
      <w:bookmarkEnd w:id="0"/>
      <w:r>
        <w:rPr>
          <w:rFonts w:hint="eastAsia"/>
          <w:b/>
          <w:bCs/>
          <w:color w:val="4472C4" w:themeColor="accent1"/>
          <w14:textFill>
            <w14:solidFill>
              <w14:schemeClr w14:val="accent1"/>
            </w14:solidFill>
          </w14:textFill>
        </w:rPr>
        <w:t>ur needs.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rdia New">
    <w:altName w:val="Yu Gothic UI Light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ngsana New">
    <w:altName w:val="Times New Roman"/>
    <w:panose1 w:val="02020603050405020304"/>
    <w:charset w:val="00"/>
    <w:family w:val="roman"/>
    <w:pitch w:val="default"/>
    <w:sig w:usb0="00000000" w:usb1="00000000" w:usb2="00000000" w:usb3="00000000" w:csb0="0001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9E9FFF"/>
    <w:multiLevelType w:val="singleLevel"/>
    <w:tmpl w:val="D49E9FFF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1ABE2F57"/>
    <w:multiLevelType w:val="multilevel"/>
    <w:tmpl w:val="1ABE2F5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0E"/>
    <w:rsid w:val="002C7527"/>
    <w:rsid w:val="002F660E"/>
    <w:rsid w:val="00317F08"/>
    <w:rsid w:val="0032364F"/>
    <w:rsid w:val="00355479"/>
    <w:rsid w:val="003F0CA1"/>
    <w:rsid w:val="005A3E6B"/>
    <w:rsid w:val="00602D7C"/>
    <w:rsid w:val="00695073"/>
    <w:rsid w:val="007012B7"/>
    <w:rsid w:val="008424D5"/>
    <w:rsid w:val="008530F1"/>
    <w:rsid w:val="00876BC4"/>
    <w:rsid w:val="008D600E"/>
    <w:rsid w:val="00932201"/>
    <w:rsid w:val="00976FD0"/>
    <w:rsid w:val="009777F7"/>
    <w:rsid w:val="009C29C3"/>
    <w:rsid w:val="00C11896"/>
    <w:rsid w:val="00C443E6"/>
    <w:rsid w:val="00CF68E9"/>
    <w:rsid w:val="00D92253"/>
    <w:rsid w:val="00E7425E"/>
    <w:rsid w:val="00E8402A"/>
    <w:rsid w:val="00EC00D2"/>
    <w:rsid w:val="00EF53CB"/>
    <w:rsid w:val="03667744"/>
    <w:rsid w:val="68C1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8"/>
      <w:lang w:val="en-US" w:eastAsia="zh-CN" w:bidi="th-TH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61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5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40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35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30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3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character" w:styleId="15">
    <w:name w:val="FollowedHyperlink"/>
    <w:basedOn w:val="1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61"/>
    </w:rPr>
  </w:style>
  <w:style w:type="character" w:customStyle="1" w:styleId="18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50"/>
    </w:rPr>
  </w:style>
  <w:style w:type="character" w:customStyle="1" w:styleId="19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40"/>
    </w:rPr>
  </w:style>
  <w:style w:type="character" w:customStyle="1" w:styleId="20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35"/>
    </w:rPr>
  </w:style>
  <w:style w:type="character" w:customStyle="1" w:styleId="21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30"/>
    </w:rPr>
  </w:style>
  <w:style w:type="character" w:customStyle="1" w:styleId="22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character" w:customStyle="1" w:styleId="27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3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4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4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701</Characters>
  <Lines>91</Lines>
  <Paragraphs>81</Paragraphs>
  <TotalTime>5</TotalTime>
  <ScaleCrop>false</ScaleCrop>
  <LinksUpToDate>false</LinksUpToDate>
  <CharactersWithSpaces>779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2025-12-11T07:40:00Z</dcterms:created>
  <dc:creator>松 曾</dc:creator>
  <cp:lastModifiedBy>青纱挽妆</cp:lastModifiedBy>
  <dcterms:modified xsi:type="dcterms:W3CDTF">2025-12-17T10:59:22Z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eyJoZGlkIjoiMDcxMjBmNmUwOWVkMGFjOTAwMmYzNmY4NDMwMjAxMGYiLCJ1c2VySWQiOiI4Mjg1ODA3NjEifQ==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81C753E276084BA380748F01D8A14651_13</vt:lpwstr>
  </property>
</Properties>
</file>