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ED9">
      <w:pPr>
        <w:rPr>
          <w:rFonts w:hint="eastAsia"/>
          <w:sz w:val="24"/>
          <w:szCs w:val="24"/>
          <w:lang w:val="en-US" w:eastAsia="zh-CN" w:bidi="th-TH"/>
        </w:rPr>
      </w:pPr>
      <w:r>
        <w:rPr>
          <w:rFonts w:hint="eastAsia"/>
          <w:sz w:val="24"/>
          <w:szCs w:val="24"/>
          <w:lang w:val="en-US" w:eastAsia="zh-CN" w:bidi="th-TH"/>
        </w:rPr>
        <w:t>1.</w:t>
      </w:r>
    </w:p>
    <w:p w14:paraId="54E55D46">
      <w:r>
        <w:drawing>
          <wp:inline distT="0" distB="0" distL="114300" distR="114300">
            <wp:extent cx="1706880" cy="668655"/>
            <wp:effectExtent l="0" t="0" r="7620" b="1714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09184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Cambria" w:hAnsi="Cambria" w:eastAsia="Cambria" w:cs="Cambria"/>
          <w:i/>
          <w:color w:val="231F20"/>
          <w:kern w:val="0"/>
          <w:sz w:val="21"/>
          <w:szCs w:val="21"/>
          <w:lang w:val="en-US" w:eastAsia="zh-CN" w:bidi="ar"/>
        </w:rPr>
        <w:t>Restore Factory Defaults</w:t>
      </w:r>
    </w:p>
    <w:p w14:paraId="3EA6DCC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2.</w:t>
      </w:r>
    </w:p>
    <w:p w14:paraId="36EF8D56">
      <w:pPr>
        <w:jc w:val="right"/>
      </w:pPr>
      <w:r>
        <w:drawing>
          <wp:inline distT="0" distB="0" distL="114300" distR="114300">
            <wp:extent cx="1769110" cy="798195"/>
            <wp:effectExtent l="0" t="0" r="2540" b="190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11188">
      <w:pPr>
        <w:keepNext w:val="0"/>
        <w:keepLines w:val="0"/>
        <w:widowControl/>
        <w:suppressLineNumbers w:val="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Cambria" w:hAnsi="Cambria" w:eastAsia="Cambria" w:cs="Cambria"/>
          <w:i/>
          <w:color w:val="231F20"/>
          <w:kern w:val="0"/>
          <w:sz w:val="16"/>
          <w:szCs w:val="16"/>
          <w:lang w:val="en-US" w:eastAsia="zh-CN" w:bidi="ar"/>
        </w:rPr>
        <w:t xml:space="preserve">                                                                 </w:t>
      </w:r>
      <w:r>
        <w:rPr>
          <w:rFonts w:ascii="Cambria" w:hAnsi="Cambria" w:eastAsia="Cambria" w:cs="Cambria"/>
          <w:i/>
          <w:color w:val="231F20"/>
          <w:kern w:val="0"/>
          <w:sz w:val="21"/>
          <w:szCs w:val="21"/>
          <w:lang w:val="en-US" w:eastAsia="zh-CN" w:bidi="ar"/>
        </w:rPr>
        <w:t>USB KBW*</w:t>
      </w:r>
    </w:p>
    <w:p w14:paraId="514F0AC4">
      <w:pPr>
        <w:rPr>
          <w:rFonts w:hint="eastAsia"/>
          <w:lang w:val="en-US" w:eastAsia="zh-CN"/>
        </w:rPr>
      </w:pPr>
    </w:p>
    <w:p w14:paraId="7BEC0F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</w:p>
    <w:p w14:paraId="47F03705">
      <w:r>
        <w:drawing>
          <wp:inline distT="0" distB="0" distL="114300" distR="114300">
            <wp:extent cx="1822450" cy="838835"/>
            <wp:effectExtent l="0" t="0" r="6350" b="1841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B8F5">
      <w:pPr>
        <w:keepNext w:val="0"/>
        <w:keepLines w:val="0"/>
        <w:widowControl/>
        <w:suppressLineNumbers w:val="0"/>
        <w:ind w:firstLine="630" w:firstLineChars="300"/>
        <w:jc w:val="left"/>
        <w:rPr>
          <w:sz w:val="21"/>
          <w:szCs w:val="21"/>
        </w:rPr>
      </w:pPr>
      <w:r>
        <w:rPr>
          <w:rFonts w:ascii="Cambria" w:hAnsi="Cambria" w:eastAsia="Cambria" w:cs="Cambria"/>
          <w:i/>
          <w:color w:val="231F20"/>
          <w:kern w:val="0"/>
          <w:sz w:val="21"/>
          <w:szCs w:val="21"/>
          <w:lang w:val="en-US" w:eastAsia="zh-CN" w:bidi="ar"/>
        </w:rPr>
        <w:t>French Keyboard</w:t>
      </w:r>
    </w:p>
    <w:p w14:paraId="583389FE">
      <w:pPr>
        <w:rPr>
          <w:rFonts w:hint="eastAsia"/>
          <w:sz w:val="24"/>
          <w:szCs w:val="24"/>
          <w:lang w:val="en-US" w:eastAsia="zh-CN" w:bidi="th-TH"/>
        </w:rPr>
      </w:pPr>
    </w:p>
    <w:p w14:paraId="2BD5D591"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 w:bidi="th-TH"/>
        </w:rPr>
        <w:t xml:space="preserve">                                              4.</w:t>
      </w:r>
    </w:p>
    <w:p w14:paraId="268291C2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</w:rPr>
        <w:drawing>
          <wp:inline distT="0" distB="0" distL="0" distR="0">
            <wp:extent cx="1738630" cy="594360"/>
            <wp:effectExtent l="0" t="0" r="13970" b="15240"/>
            <wp:docPr id="1" name="图片 1" descr="F:\Code128设置码生成软件\Test\Data\Code128\Code12801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Code128设置码生成软件\Test\Data\Code128\Code1280153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CEF4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Hide specific type of barcode from front</w:t>
      </w:r>
    </w:p>
    <w:p w14:paraId="609E2F59">
      <w:pPr>
        <w:jc w:val="center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6759AE95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3.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Scan “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t>Data Matrix(DM)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” scan value:  1242</w:t>
      </w:r>
    </w:p>
    <w:p w14:paraId="7DF9C2C3">
      <w:pP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① </w:t>
      </w:r>
    </w:p>
    <w:p w14:paraId="2F35E393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475C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②</w:t>
      </w:r>
    </w:p>
    <w:p w14:paraId="08379AA2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ED8A7">
      <w:pPr>
        <w:ind w:firstLine="6820" w:firstLineChars="31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35012F24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0797C9B0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9B1A5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4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④</w:t>
      </w:r>
    </w:p>
    <w:p w14:paraId="3BAEF34E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16B5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1265E230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16E623B3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640B66A9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4.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Hide 8 digits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for datamatrix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from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front. Scan value 0 ,0,0,8</w:t>
      </w:r>
    </w:p>
    <w:p w14:paraId="6DC84B87">
      <w:pP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①</w:t>
      </w:r>
    </w:p>
    <w:p w14:paraId="105A8D68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84499"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0019F792"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</w:p>
    <w:p w14:paraId="50FD93FB">
      <w:pPr>
        <w:ind w:firstLine="6600" w:firstLineChars="3000"/>
        <w:jc w:val="both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②</w:t>
      </w:r>
    </w:p>
    <w:p w14:paraId="5511885C"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5CCC1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02CA0D49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0E0C3A8C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4FE99"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④</w:t>
      </w:r>
    </w:p>
    <w:p w14:paraId="5ED5365C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36575"/>
            <wp:effectExtent l="0" t="0" r="1270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74C6C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8</w:t>
      </w:r>
    </w:p>
    <w:p w14:paraId="517D58C5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09405016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0ED5DDD8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72434E4C"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5.Enable scanner to hide 8 digits for datamatrix</w:t>
      </w:r>
    </w:p>
    <w:p w14:paraId="345AC41D">
      <w:pPr>
        <w:jc w:val="center"/>
        <w:rPr>
          <w:rFonts w:hint="default" w:ascii="Calibri" w:hAnsi="Calibri" w:eastAsia="宋体" w:cs="Calibri"/>
          <w:b w:val="0"/>
          <w:bCs/>
          <w:i w:val="0"/>
          <w:iCs/>
          <w:szCs w:val="21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</w:rPr>
        <w:drawing>
          <wp:inline distT="0" distB="0" distL="0" distR="0">
            <wp:extent cx="1934845" cy="840740"/>
            <wp:effectExtent l="0" t="0" r="8255" b="16510"/>
            <wp:docPr id="15" name="图片 15" descr="F:\Code128设置码生成软件\Test\Data\Code128\Code12801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Code128设置码生成软件\Test\Data\Code128\Code1280150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C292">
      <w:pPr>
        <w:ind w:firstLine="440" w:firstLineChars="200"/>
        <w:jc w:val="center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Enable scanner to hide digits from front.</w:t>
      </w:r>
    </w:p>
    <w:p w14:paraId="46418ABB">
      <w:pPr>
        <w:jc w:val="both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64C4CA3A">
      <w:pPr>
        <w:ind w:firstLine="440" w:firstLineChars="200"/>
        <w:jc w:val="center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01FB538B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6.</w:t>
      </w:r>
    </w:p>
    <w:p w14:paraId="2B18340A">
      <w:pPr>
        <w:jc w:val="left"/>
        <w:rPr>
          <w:rFonts w:hint="default" w:ascii="Calibri" w:hAnsi="Calibri" w:cs="Calibri"/>
          <w:b w:val="0"/>
          <w:bCs/>
          <w:i w:val="0"/>
          <w:iCs/>
          <w:szCs w:val="21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                        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drawing>
          <wp:inline distT="0" distB="0" distL="0" distR="0">
            <wp:extent cx="2087880" cy="713740"/>
            <wp:effectExtent l="0" t="0" r="7620" b="10160"/>
            <wp:docPr id="3" name="图片 3" descr="F:\Code128设置码生成软件\Test\Data\Code128\Code12801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Code128设置码生成软件\Test\Data\Code128\Code1280154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4604C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                       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Hide specific type of barcode from </w:t>
      </w: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behind</w:t>
      </w:r>
    </w:p>
    <w:p w14:paraId="771DBECE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67A96F8F"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7.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Scan “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t>Data Matrix(DM)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” scan value:  1242</w:t>
      </w:r>
    </w:p>
    <w:p w14:paraId="64FDA826"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①</w:t>
      </w:r>
    </w:p>
    <w:p w14:paraId="410169A2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AAFF2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②</w:t>
      </w:r>
    </w:p>
    <w:p w14:paraId="2B96E70C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BB3EA">
      <w:pPr>
        <w:ind w:firstLine="7040" w:firstLineChars="32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2DDB53FC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2A0DA8E0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3B070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4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④</w:t>
      </w:r>
    </w:p>
    <w:p w14:paraId="76650B65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EEF3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50343CEC">
      <w:pPr>
        <w:jc w:val="both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6199211D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8.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Hide 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6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digits from behind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, scan value: 0,0,1,6</w:t>
      </w:r>
    </w:p>
    <w:p w14:paraId="06D43554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①</w:t>
      </w:r>
    </w:p>
    <w:p w14:paraId="1C49CB51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4FA4A"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54F44830">
      <w:pPr>
        <w:numPr>
          <w:ilvl w:val="0"/>
          <w:numId w:val="0"/>
        </w:numPr>
        <w:spacing w:after="160" w:line="259" w:lineRule="auto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  ②</w:t>
      </w:r>
    </w:p>
    <w:p w14:paraId="0CACF8A6"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AE63">
      <w:pPr>
        <w:ind w:firstLine="660" w:firstLineChars="300"/>
        <w:jc w:val="right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4216812A">
      <w:pPr>
        <w:numPr>
          <w:ilvl w:val="0"/>
          <w:numId w:val="0"/>
        </w:numPr>
        <w:spacing w:after="160" w:line="259" w:lineRule="auto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4CD79C03">
      <w:pPr>
        <w:jc w:val="both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217199E6"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D17F7"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r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  <w:t>1</w:t>
      </w:r>
    </w:p>
    <w:p w14:paraId="3ABBBEB2"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 w14:paraId="0AB08F0A">
      <w:pPr>
        <w:rPr>
          <w:rFonts w:hint="default" w:ascii="Calibri" w:hAnsi="Calibri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cs="Calibri"/>
          <w:b w:val="0"/>
          <w:bCs/>
          <w:i w:val="0"/>
          <w:iCs/>
          <w:szCs w:val="21"/>
          <w:lang w:val="en-US" w:eastAsia="zh-CN"/>
        </w:rPr>
        <w:t xml:space="preserve">                                                 ④</w:t>
      </w:r>
    </w:p>
    <w:p w14:paraId="421FA2BB"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</w:t>
      </w:r>
      <w:r>
        <w:rPr>
          <w:rFonts w:ascii="Arial" w:hAnsi="Arial" w:cs="Arial"/>
        </w:rPr>
        <w:drawing>
          <wp:inline distT="0" distB="0" distL="0" distR="0">
            <wp:extent cx="1080770" cy="528955"/>
            <wp:effectExtent l="0" t="0" r="5080" b="444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</w:t>
      </w:r>
    </w:p>
    <w:p w14:paraId="51C29126">
      <w:pPr>
        <w:autoSpaceDE w:val="0"/>
        <w:autoSpaceDN w:val="0"/>
        <w:adjustRightInd w:val="0"/>
        <w:jc w:val="center"/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 xml:space="preserve">                                              6 </w:t>
      </w:r>
    </w:p>
    <w:p w14:paraId="7626BA38">
      <w:pPr>
        <w:autoSpaceDE w:val="0"/>
        <w:autoSpaceDN w:val="0"/>
        <w:adjustRightInd w:val="0"/>
        <w:jc w:val="center"/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</w:p>
    <w:p w14:paraId="66FC7DDD"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 xml:space="preserve">                      </w:t>
      </w:r>
      <w:bookmarkStart w:id="0" w:name="_GoBack"/>
      <w:bookmarkEnd w:id="0"/>
    </w:p>
    <w:p w14:paraId="3ED1438E"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 w14:paraId="64761D20">
      <w:pPr>
        <w:numPr>
          <w:ilvl w:val="0"/>
          <w:numId w:val="0"/>
        </w:numPr>
        <w:autoSpaceDE w:val="0"/>
        <w:autoSpaceDN w:val="0"/>
        <w:adjustRightInd w:val="0"/>
        <w:ind w:leftChars="0"/>
        <w:jc w:val="left"/>
        <w:rPr>
          <w:rFonts w:hint="default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>9.</w:t>
      </w:r>
    </w:p>
    <w:p w14:paraId="62E5B15E">
      <w:pPr>
        <w:jc w:val="center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871980" cy="813435"/>
            <wp:effectExtent l="0" t="0" r="13970" b="5715"/>
            <wp:docPr id="17" name="图片 17" descr="F:\Code128设置码生成软件\Test\Data\Code128\Code12801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:\Code128设置码生成软件\Test\Data\Code128\Code1280152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483E0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Enable 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Hide specific type of barcode from </w:t>
      </w: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behind</w:t>
      </w:r>
    </w:p>
    <w:p w14:paraId="2B9E322A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1C5EA2B6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6C4F5734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7B9351DF">
      <w:pPr>
        <w:jc w:val="center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24E4335"/>
    <w:rsid w:val="02986995"/>
    <w:rsid w:val="036C32F5"/>
    <w:rsid w:val="06CE27F1"/>
    <w:rsid w:val="08162F14"/>
    <w:rsid w:val="0B4453EB"/>
    <w:rsid w:val="16922CEC"/>
    <w:rsid w:val="196A3FEF"/>
    <w:rsid w:val="19D716AB"/>
    <w:rsid w:val="1BF228E0"/>
    <w:rsid w:val="1C7B13F9"/>
    <w:rsid w:val="1FF44CBC"/>
    <w:rsid w:val="20156182"/>
    <w:rsid w:val="241A4317"/>
    <w:rsid w:val="251E7369"/>
    <w:rsid w:val="2AE25FD4"/>
    <w:rsid w:val="2D792D56"/>
    <w:rsid w:val="2F164E1A"/>
    <w:rsid w:val="30C6287F"/>
    <w:rsid w:val="30ED2141"/>
    <w:rsid w:val="34973937"/>
    <w:rsid w:val="36A97992"/>
    <w:rsid w:val="375F3717"/>
    <w:rsid w:val="37DC151C"/>
    <w:rsid w:val="3D6B1F8E"/>
    <w:rsid w:val="3E92347B"/>
    <w:rsid w:val="3E9365E9"/>
    <w:rsid w:val="3EC87191"/>
    <w:rsid w:val="3F80772E"/>
    <w:rsid w:val="404B6035"/>
    <w:rsid w:val="41C96DA6"/>
    <w:rsid w:val="41EE39CB"/>
    <w:rsid w:val="42820BEC"/>
    <w:rsid w:val="44EF5C23"/>
    <w:rsid w:val="483A69A6"/>
    <w:rsid w:val="4A1F011E"/>
    <w:rsid w:val="4A84794F"/>
    <w:rsid w:val="4E683187"/>
    <w:rsid w:val="4E9E2229"/>
    <w:rsid w:val="4EE141DC"/>
    <w:rsid w:val="4F130959"/>
    <w:rsid w:val="4F9226B0"/>
    <w:rsid w:val="5A5F1586"/>
    <w:rsid w:val="5C9C1076"/>
    <w:rsid w:val="5DA70772"/>
    <w:rsid w:val="6010465F"/>
    <w:rsid w:val="61011B84"/>
    <w:rsid w:val="631B62E3"/>
    <w:rsid w:val="662521FD"/>
    <w:rsid w:val="6A2C4917"/>
    <w:rsid w:val="6A681C15"/>
    <w:rsid w:val="6BA57D86"/>
    <w:rsid w:val="6C496847"/>
    <w:rsid w:val="6E2211EF"/>
    <w:rsid w:val="6F866D71"/>
    <w:rsid w:val="71427A28"/>
    <w:rsid w:val="7898495E"/>
    <w:rsid w:val="78F34CA4"/>
    <w:rsid w:val="7AB76386"/>
    <w:rsid w:val="7D8B6909"/>
    <w:rsid w:val="7F6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cs="Arial" w:asciiTheme="minorHAnsi" w:hAnsiTheme="minorHAnsi" w:eastAsiaTheme="minorHAnsi"/>
      <w:i/>
      <w:color w:val="auto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eading 1"/>
    <w:basedOn w:val="1"/>
    <w:qFormat/>
    <w:uiPriority w:val="1"/>
    <w:pPr>
      <w:spacing w:before="66"/>
      <w:ind w:left="0"/>
      <w:outlineLvl w:val="1"/>
    </w:pPr>
    <w:rPr>
      <w:rFonts w:ascii="Arial" w:hAnsi="Arial" w:eastAsia="Arial"/>
      <w:b/>
      <w:bCs/>
      <w:sz w:val="24"/>
      <w:szCs w:val="29"/>
      <w:lang w:eastAsia="en-US"/>
    </w:rPr>
  </w:style>
  <w:style w:type="paragraph" w:customStyle="1" w:styleId="6">
    <w:name w:val="Heading 2"/>
    <w:basedOn w:val="1"/>
    <w:link w:val="7"/>
    <w:qFormat/>
    <w:uiPriority w:val="1"/>
    <w:pPr>
      <w:ind w:left="0"/>
      <w:outlineLvl w:val="2"/>
    </w:pPr>
    <w:rPr>
      <w:rFonts w:ascii="Arial" w:hAnsi="Arial" w:eastAsia="Arial"/>
      <w:b/>
      <w:bCs/>
      <w:sz w:val="22"/>
      <w:szCs w:val="28"/>
      <w:lang w:eastAsia="en-US"/>
    </w:rPr>
  </w:style>
  <w:style w:type="character" w:customStyle="1" w:styleId="7">
    <w:name w:val="Heading 2 Char"/>
    <w:link w:val="6"/>
    <w:qFormat/>
    <w:uiPriority w:val="1"/>
    <w:rPr>
      <w:rFonts w:ascii="Arial" w:hAnsi="Arial" w:eastAsia="Arial"/>
      <w:b/>
      <w:bCs/>
      <w:sz w:val="22"/>
      <w:szCs w:val="28"/>
      <w:lang w:eastAsia="en-US"/>
    </w:rPr>
  </w:style>
  <w:style w:type="paragraph" w:customStyle="1" w:styleId="8">
    <w:name w:val="Heading 3"/>
    <w:basedOn w:val="1"/>
    <w:qFormat/>
    <w:uiPriority w:val="1"/>
    <w:pPr>
      <w:spacing w:before="67"/>
      <w:ind w:left="0"/>
      <w:outlineLvl w:val="3"/>
    </w:pPr>
    <w:rPr>
      <w:rFonts w:ascii="Arial" w:hAnsi="Arial" w:eastAsia="Arial"/>
      <w:b/>
      <w:bCs/>
      <w:sz w:val="21"/>
      <w:szCs w:val="26"/>
      <w:lang w:eastAsia="en-US"/>
    </w:rPr>
  </w:style>
  <w:style w:type="paragraph" w:customStyle="1" w:styleId="9">
    <w:name w:val="Heading 4"/>
    <w:basedOn w:val="1"/>
    <w:qFormat/>
    <w:uiPriority w:val="1"/>
    <w:pPr>
      <w:spacing w:before="74"/>
      <w:outlineLvl w:val="4"/>
    </w:pPr>
    <w:rPr>
      <w:rFonts w:ascii="Arial" w:hAnsi="Arial" w:eastAsia="Arial"/>
      <w:b/>
      <w:bCs/>
      <w:sz w:val="20"/>
      <w:szCs w:val="2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</Words>
  <Characters>439</Characters>
  <Lines>0</Lines>
  <Paragraphs>0</Paragraphs>
  <TotalTime>0</TotalTime>
  <ScaleCrop>false</ScaleCrop>
  <LinksUpToDate>false</LinksUpToDate>
  <CharactersWithSpaces>1538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ASUS</cp:lastModifiedBy>
  <cp:lastPrinted>2022-05-18T02:37:00Z</cp:lastPrinted>
  <dcterms:modified xsi:type="dcterms:W3CDTF">2024-06-10T03:12:31Z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CFEBE1A0E658433CB53ED3A9FE107A81</vt:lpwstr>
  </property>
  <property fmtid="{D5CDD505-2E9C-101B-9397-08002B2CF9AE}" pid="4" name="commondata">
    <vt:lpwstr>eyJoZGlkIjoiM2Q1ODM3NDRkMGY2YmMwMTdkOWQxZDEwYTlhYWRjNWYifQ==</vt:lpwstr>
  </property>
</Properties>
</file>