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BCDC0E">
      <w:pPr>
        <w:rPr>
          <w:rFonts w:hint="default"/>
          <w:color w:val="C00000"/>
          <w:sz w:val="32"/>
          <w:szCs w:val="40"/>
          <w:lang w:val="en-US" w:eastAsia="zh-CN"/>
        </w:rPr>
      </w:pPr>
      <w:r>
        <w:rPr>
          <w:rFonts w:hint="eastAsia"/>
          <w:color w:val="C00000"/>
          <w:sz w:val="32"/>
          <w:szCs w:val="40"/>
          <w:lang w:val="en-US" w:eastAsia="zh-CN"/>
        </w:rPr>
        <w:t xml:space="preserve">If you need to extend 0.5second, please the first barcode </w:t>
      </w:r>
      <w:r>
        <w:rPr>
          <w:rFonts w:hint="default"/>
          <w:color w:val="C00000"/>
          <w:sz w:val="32"/>
          <w:szCs w:val="40"/>
          <w:lang w:val="en-US" w:eastAsia="zh-CN"/>
        </w:rPr>
        <w:t>‘</w:t>
      </w:r>
      <w:r>
        <w:rPr>
          <w:rFonts w:hint="eastAsia"/>
          <w:color w:val="C00000"/>
          <w:sz w:val="32"/>
          <w:szCs w:val="40"/>
          <w:lang w:val="en-US" w:eastAsia="zh-CN"/>
        </w:rPr>
        <w:t>3F30000003</w:t>
      </w:r>
      <w:r>
        <w:rPr>
          <w:rFonts w:hint="default"/>
          <w:color w:val="C00000"/>
          <w:sz w:val="32"/>
          <w:szCs w:val="40"/>
          <w:lang w:val="en-US" w:eastAsia="zh-CN"/>
        </w:rPr>
        <w:t>’</w:t>
      </w:r>
      <w:r>
        <w:rPr>
          <w:rFonts w:hint="eastAsia"/>
          <w:color w:val="C00000"/>
          <w:sz w:val="32"/>
          <w:szCs w:val="40"/>
          <w:lang w:val="en-US" w:eastAsia="zh-CN"/>
        </w:rPr>
        <w:t xml:space="preserve"> and then read the numeric code </w:t>
      </w:r>
      <w:r>
        <w:rPr>
          <w:rFonts w:hint="default"/>
          <w:color w:val="C00000"/>
          <w:sz w:val="32"/>
          <w:szCs w:val="40"/>
          <w:lang w:val="en-US" w:eastAsia="zh-CN"/>
        </w:rPr>
        <w:t>“</w:t>
      </w:r>
      <w:r>
        <w:rPr>
          <w:rFonts w:hint="eastAsia"/>
          <w:color w:val="C00000"/>
          <w:sz w:val="32"/>
          <w:szCs w:val="40"/>
          <w:lang w:val="en-US" w:eastAsia="zh-CN"/>
        </w:rPr>
        <w:t>0</w:t>
      </w:r>
      <w:r>
        <w:rPr>
          <w:rFonts w:hint="default"/>
          <w:color w:val="C00000"/>
          <w:sz w:val="32"/>
          <w:szCs w:val="40"/>
          <w:lang w:val="en-US" w:eastAsia="zh-CN"/>
        </w:rPr>
        <w:t>”</w:t>
      </w:r>
      <w:r>
        <w:rPr>
          <w:rFonts w:hint="eastAsia"/>
          <w:color w:val="C00000"/>
          <w:sz w:val="32"/>
          <w:szCs w:val="40"/>
          <w:lang w:val="en-US" w:eastAsia="zh-CN"/>
        </w:rPr>
        <w:t xml:space="preserve"> and </w:t>
      </w:r>
      <w:r>
        <w:rPr>
          <w:rFonts w:hint="default"/>
          <w:color w:val="C00000"/>
          <w:sz w:val="32"/>
          <w:szCs w:val="40"/>
          <w:lang w:val="en-US" w:eastAsia="zh-CN"/>
        </w:rPr>
        <w:t>‘</w:t>
      </w:r>
      <w:r>
        <w:rPr>
          <w:rFonts w:hint="eastAsia"/>
          <w:color w:val="C00000"/>
          <w:sz w:val="32"/>
          <w:szCs w:val="40"/>
          <w:lang w:val="en-US" w:eastAsia="zh-CN"/>
        </w:rPr>
        <w:t>5</w:t>
      </w:r>
      <w:r>
        <w:rPr>
          <w:rFonts w:hint="default"/>
          <w:color w:val="C00000"/>
          <w:sz w:val="32"/>
          <w:szCs w:val="40"/>
          <w:lang w:val="en-US" w:eastAsia="zh-CN"/>
        </w:rPr>
        <w:t>’</w:t>
      </w:r>
    </w:p>
    <w:p w14:paraId="700C132E">
      <w:pPr>
        <w:rPr>
          <w:rFonts w:hint="default"/>
          <w:color w:val="C00000"/>
          <w:sz w:val="32"/>
          <w:szCs w:val="40"/>
          <w:lang w:val="en-US" w:eastAsia="zh-CN"/>
        </w:rPr>
      </w:pPr>
    </w:p>
    <w:p w14:paraId="2E42A610">
      <w:pPr>
        <w:rPr>
          <w:rFonts w:hint="default"/>
          <w:color w:val="C00000"/>
          <w:sz w:val="32"/>
          <w:szCs w:val="40"/>
          <w:lang w:val="en-US" w:eastAsia="zh-CN"/>
        </w:rPr>
      </w:pPr>
      <w:r>
        <w:rPr>
          <w:rFonts w:hint="eastAsia"/>
          <w:color w:val="C00000"/>
          <w:sz w:val="32"/>
          <w:szCs w:val="40"/>
          <w:lang w:val="en-US" w:eastAsia="zh-CN"/>
        </w:rPr>
        <w:t xml:space="preserve">If you need to extend 1.5seconds, </w:t>
      </w:r>
      <w:r>
        <w:rPr>
          <w:rFonts w:hint="eastAsia"/>
          <w:color w:val="C00000"/>
          <w:sz w:val="32"/>
          <w:szCs w:val="40"/>
          <w:lang w:val="en-US" w:eastAsia="zh-CN"/>
        </w:rPr>
        <w:t xml:space="preserve">please the first barcode </w:t>
      </w:r>
      <w:r>
        <w:rPr>
          <w:rFonts w:hint="default"/>
          <w:color w:val="C00000"/>
          <w:sz w:val="32"/>
          <w:szCs w:val="40"/>
          <w:lang w:val="en-US" w:eastAsia="zh-CN"/>
        </w:rPr>
        <w:t>‘</w:t>
      </w:r>
      <w:r>
        <w:rPr>
          <w:rFonts w:hint="eastAsia"/>
          <w:color w:val="C00000"/>
          <w:sz w:val="32"/>
          <w:szCs w:val="40"/>
          <w:lang w:val="en-US" w:eastAsia="zh-CN"/>
        </w:rPr>
        <w:t>3F30000003</w:t>
      </w:r>
      <w:r>
        <w:rPr>
          <w:rFonts w:hint="default"/>
          <w:color w:val="C00000"/>
          <w:sz w:val="32"/>
          <w:szCs w:val="40"/>
          <w:lang w:val="en-US" w:eastAsia="zh-CN"/>
        </w:rPr>
        <w:t>’</w:t>
      </w:r>
      <w:r>
        <w:rPr>
          <w:rFonts w:hint="eastAsia"/>
          <w:color w:val="C00000"/>
          <w:sz w:val="32"/>
          <w:szCs w:val="40"/>
          <w:lang w:val="en-US" w:eastAsia="zh-CN"/>
        </w:rPr>
        <w:t xml:space="preserve"> and then read the numeric code </w:t>
      </w:r>
      <w:r>
        <w:rPr>
          <w:rFonts w:hint="default"/>
          <w:color w:val="C00000"/>
          <w:sz w:val="32"/>
          <w:szCs w:val="40"/>
          <w:lang w:val="en-US" w:eastAsia="zh-CN"/>
        </w:rPr>
        <w:t>“</w:t>
      </w:r>
      <w:r>
        <w:rPr>
          <w:rFonts w:hint="eastAsia"/>
          <w:color w:val="C00000"/>
          <w:sz w:val="32"/>
          <w:szCs w:val="40"/>
          <w:lang w:val="en-US" w:eastAsia="zh-CN"/>
        </w:rPr>
        <w:t>1</w:t>
      </w:r>
      <w:r>
        <w:rPr>
          <w:rFonts w:hint="default"/>
          <w:color w:val="C00000"/>
          <w:sz w:val="32"/>
          <w:szCs w:val="40"/>
          <w:lang w:val="en-US" w:eastAsia="zh-CN"/>
        </w:rPr>
        <w:t>”</w:t>
      </w:r>
      <w:r>
        <w:rPr>
          <w:rFonts w:hint="eastAsia"/>
          <w:color w:val="C00000"/>
          <w:sz w:val="32"/>
          <w:szCs w:val="40"/>
          <w:lang w:val="en-US" w:eastAsia="zh-CN"/>
        </w:rPr>
        <w:t xml:space="preserve"> and </w:t>
      </w:r>
      <w:r>
        <w:rPr>
          <w:rFonts w:hint="default"/>
          <w:color w:val="C00000"/>
          <w:sz w:val="32"/>
          <w:szCs w:val="40"/>
          <w:lang w:val="en-US" w:eastAsia="zh-CN"/>
        </w:rPr>
        <w:t>‘</w:t>
      </w:r>
      <w:r>
        <w:rPr>
          <w:rFonts w:hint="eastAsia"/>
          <w:color w:val="C00000"/>
          <w:sz w:val="32"/>
          <w:szCs w:val="40"/>
          <w:lang w:val="en-US" w:eastAsia="zh-CN"/>
        </w:rPr>
        <w:t>5</w:t>
      </w:r>
      <w:r>
        <w:rPr>
          <w:rFonts w:hint="default"/>
          <w:color w:val="C00000"/>
          <w:sz w:val="32"/>
          <w:szCs w:val="40"/>
          <w:lang w:val="en-US" w:eastAsia="zh-CN"/>
        </w:rPr>
        <w:t>’</w:t>
      </w:r>
    </w:p>
    <w:p w14:paraId="3EB3BEF2">
      <w:pPr>
        <w:rPr>
          <w:rFonts w:hint="default"/>
          <w:color w:val="C00000"/>
          <w:sz w:val="32"/>
          <w:szCs w:val="40"/>
          <w:lang w:val="en-US" w:eastAsia="zh-CN"/>
        </w:rPr>
      </w:pPr>
    </w:p>
    <w:p w14:paraId="3B63091A">
      <w:r>
        <w:drawing>
          <wp:inline distT="0" distB="0" distL="114300" distR="114300">
            <wp:extent cx="3324225" cy="16668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1CED3">
      <w:pPr>
        <w:rPr>
          <w:sz w:val="32"/>
          <w:szCs w:val="40"/>
        </w:rPr>
      </w:pPr>
    </w:p>
    <w:p w14:paraId="19E932F8">
      <w:p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If you need to cancel or change the setting, just need to read below one.</w:t>
      </w:r>
    </w:p>
    <w:p w14:paraId="50113C1F">
      <w:pPr>
        <w:rPr>
          <w:rFonts w:hint="eastAsia"/>
          <w:lang w:val="en-US" w:eastAsia="zh-CN"/>
        </w:rPr>
      </w:pPr>
    </w:p>
    <w:p w14:paraId="3A8340BA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038350" cy="132397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27B98">
      <w:pPr>
        <w:rPr>
          <w:rFonts w:hint="eastAsia"/>
        </w:rPr>
      </w:pPr>
    </w:p>
    <w:p w14:paraId="596C6F17"/>
    <w:p w14:paraId="75C71C7B"/>
    <w:p w14:paraId="68DE9204"/>
    <w:p w14:paraId="353713CA"/>
    <w:p w14:paraId="1E28AFCC">
      <w:pPr>
        <w:rPr>
          <w:rFonts w:hint="eastAsia"/>
        </w:rPr>
      </w:pPr>
    </w:p>
    <w:p w14:paraId="556FB07D">
      <w:pPr>
        <w:rPr>
          <w:rFonts w:hint="eastAsia"/>
        </w:rPr>
      </w:pPr>
    </w:p>
    <w:p w14:paraId="35626E7B">
      <w:pPr>
        <w:rPr>
          <w:rFonts w:hint="eastAsia"/>
        </w:rPr>
      </w:pPr>
    </w:p>
    <w:p w14:paraId="48DDB08F">
      <w:pPr>
        <w:rPr>
          <w:rFonts w:hint="eastAsia"/>
        </w:rPr>
      </w:pPr>
    </w:p>
    <w:p w14:paraId="3351B11F">
      <w:pPr>
        <w:rPr>
          <w:rFonts w:hint="eastAsia"/>
          <w:b/>
          <w:bCs/>
          <w:sz w:val="52"/>
          <w:szCs w:val="60"/>
          <w:highlight w:val="yellow"/>
        </w:rPr>
      </w:pPr>
      <w:r>
        <w:rPr>
          <w:rFonts w:hint="eastAsia"/>
          <w:b/>
          <w:bCs/>
          <w:sz w:val="52"/>
          <w:szCs w:val="60"/>
          <w:highlight w:val="yellow"/>
        </w:rPr>
        <w:t>numeric code</w:t>
      </w:r>
    </w:p>
    <w:p w14:paraId="651DA6FE"/>
    <w:p w14:paraId="74CA9EE8">
      <w:r>
        <w:rPr>
          <w:rFonts w:hint="eastAsia"/>
          <w:lang w:val="en-US" w:eastAsia="zh-CN"/>
        </w:rPr>
        <w:t xml:space="preserve">    </w:t>
      </w:r>
      <w:r>
        <w:drawing>
          <wp:inline distT="0" distB="0" distL="114300" distR="114300">
            <wp:extent cx="1990725" cy="738187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D94766C">
      <w:r>
        <w:drawing>
          <wp:inline distT="0" distB="0" distL="114300" distR="114300">
            <wp:extent cx="2028825" cy="141922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2415A">
      <w:pPr>
        <w:rPr>
          <w:rFonts w:hint="eastAsia"/>
          <w:lang w:eastAsia="zh-CN"/>
        </w:rPr>
      </w:pPr>
    </w:p>
    <w:p w14:paraId="6B9C8A95">
      <w:pPr>
        <w:rPr>
          <w:rFonts w:hint="eastAsia"/>
          <w:lang w:eastAsia="zh-CN"/>
        </w:rPr>
      </w:pPr>
    </w:p>
    <w:p w14:paraId="34AAEC96">
      <w:pPr>
        <w:rPr>
          <w:rFonts w:hint="eastAsia"/>
          <w:lang w:eastAsia="zh-CN"/>
        </w:rPr>
      </w:pPr>
    </w:p>
    <w:p w14:paraId="67653148">
      <w:r>
        <w:drawing>
          <wp:inline distT="0" distB="0" distL="114300" distR="114300">
            <wp:extent cx="2047875" cy="753427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098EF">
      <w:pPr>
        <w:rPr>
          <w:rFonts w:hint="eastAsia"/>
          <w:lang w:eastAsia="zh-CN"/>
        </w:rPr>
      </w:pPr>
      <w:r>
        <w:drawing>
          <wp:inline distT="0" distB="0" distL="114300" distR="114300">
            <wp:extent cx="2038350" cy="13144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887792"/>
    <w:rsid w:val="068877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2024-12-07T00:48:00Z</dcterms:created>
  <dc:creator>是SUNNY啊.</dc:creator>
  <cp:lastModifiedBy>是SUNNY啊.</cp:lastModifiedBy>
  <dcterms:modified xsi:type="dcterms:W3CDTF">2024-12-07T00:57:30Z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2223A028C31A49159544A091E0EDD36F_11</vt:lpwstr>
  </property>
</Properties>
</file>